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4E43" w14:textId="77777777" w:rsidR="00746BE8" w:rsidRPr="00746BE8" w:rsidRDefault="00746BE8" w:rsidP="00746BE8">
      <w:pPr>
        <w:spacing w:after="0" w:line="240" w:lineRule="auto"/>
        <w:rPr>
          <w:b/>
        </w:rPr>
      </w:pPr>
      <w:r w:rsidRPr="00746BE8">
        <w:rPr>
          <w:b/>
        </w:rPr>
        <w:t>Code of conduct for candidates seeking election to NPA Board</w:t>
      </w:r>
    </w:p>
    <w:p w14:paraId="071B42E0" w14:textId="77777777" w:rsidR="00746BE8" w:rsidRPr="003F224D" w:rsidRDefault="00746BE8" w:rsidP="00746BE8">
      <w:pPr>
        <w:spacing w:after="0" w:line="240" w:lineRule="auto"/>
        <w:rPr>
          <w:b/>
        </w:rPr>
      </w:pPr>
    </w:p>
    <w:p w14:paraId="3BE13962" w14:textId="77777777" w:rsidR="00746BE8" w:rsidRPr="00811934" w:rsidRDefault="00746BE8" w:rsidP="00746BE8">
      <w:pPr>
        <w:spacing w:after="0"/>
        <w:rPr>
          <w:rFonts w:cstheme="minorHAnsi"/>
        </w:rPr>
      </w:pPr>
      <w:r w:rsidRPr="00811934">
        <w:rPr>
          <w:rFonts w:cstheme="minorHAnsi"/>
        </w:rPr>
        <w:t>Candidates and others engaging in campaigning in elections to the NPA Board are asked to adopt the following principles which seek to ensure a fair process which upholds the reputation of the Association and the profession.</w:t>
      </w:r>
    </w:p>
    <w:p w14:paraId="4A632C4F" w14:textId="77777777" w:rsidR="00746BE8" w:rsidRPr="00811934" w:rsidRDefault="00746BE8" w:rsidP="00746BE8">
      <w:pPr>
        <w:spacing w:after="0"/>
        <w:rPr>
          <w:rFonts w:cstheme="minorHAnsi"/>
        </w:rPr>
      </w:pPr>
      <w:r w:rsidRPr="00811934">
        <w:rPr>
          <w:rFonts w:cstheme="minorHAnsi"/>
        </w:rPr>
        <w:t xml:space="preserve"> </w:t>
      </w:r>
    </w:p>
    <w:p w14:paraId="59A7A605" w14:textId="77777777" w:rsidR="00746BE8" w:rsidRPr="00811934" w:rsidRDefault="00746BE8" w:rsidP="00746BE8">
      <w:pPr>
        <w:pStyle w:val="ListParagraph"/>
        <w:numPr>
          <w:ilvl w:val="0"/>
          <w:numId w:val="2"/>
        </w:numPr>
        <w:spacing w:after="0"/>
        <w:rPr>
          <w:rFonts w:cstheme="minorHAnsi"/>
        </w:rPr>
      </w:pPr>
      <w:r w:rsidRPr="00811934">
        <w:rPr>
          <w:rFonts w:cstheme="minorHAnsi"/>
        </w:rPr>
        <w:t xml:space="preserve">All candidates are expected to behave fairly and to treat the other candidates and the voters with respect. </w:t>
      </w:r>
    </w:p>
    <w:p w14:paraId="0F98E70F" w14:textId="77777777" w:rsidR="00746BE8" w:rsidRPr="00811934" w:rsidRDefault="00746BE8" w:rsidP="00746BE8">
      <w:pPr>
        <w:pStyle w:val="ListParagraph"/>
        <w:numPr>
          <w:ilvl w:val="0"/>
          <w:numId w:val="2"/>
        </w:numPr>
        <w:rPr>
          <w:rFonts w:cstheme="minorHAnsi"/>
        </w:rPr>
      </w:pPr>
      <w:r w:rsidRPr="00811934">
        <w:rPr>
          <w:rFonts w:cstheme="minorHAnsi"/>
        </w:rPr>
        <w:t xml:space="preserve">During an </w:t>
      </w:r>
      <w:proofErr w:type="gramStart"/>
      <w:r w:rsidRPr="00811934">
        <w:rPr>
          <w:rFonts w:cstheme="minorHAnsi"/>
        </w:rPr>
        <w:t>election campaign candidates</w:t>
      </w:r>
      <w:proofErr w:type="gramEnd"/>
      <w:r w:rsidRPr="00811934">
        <w:rPr>
          <w:rFonts w:cstheme="minorHAnsi"/>
        </w:rPr>
        <w:t xml:space="preserve"> are asked to be mindful of the Nolan principles of public life. Candidates are also asked to be mindful of the reputation of the NPA and the pharmacy profession. Candidates must not run negative or personal campaigns. </w:t>
      </w:r>
    </w:p>
    <w:p w14:paraId="77E4EABC" w14:textId="60F56293" w:rsidR="00746BE8" w:rsidRPr="004A5593" w:rsidRDefault="00746BE8" w:rsidP="00746BE8">
      <w:pPr>
        <w:pStyle w:val="ListParagraph"/>
        <w:numPr>
          <w:ilvl w:val="0"/>
          <w:numId w:val="2"/>
        </w:numPr>
        <w:rPr>
          <w:rFonts w:cstheme="minorHAnsi"/>
          <w:color w:val="000000" w:themeColor="text1"/>
        </w:rPr>
      </w:pPr>
      <w:r w:rsidRPr="00811934">
        <w:rPr>
          <w:rFonts w:cstheme="minorHAnsi"/>
        </w:rPr>
        <w:t xml:space="preserve">All candidates will be given the opportunity to send a written statement to voters. This will be distributed alongside the ballot paper. </w:t>
      </w:r>
    </w:p>
    <w:p w14:paraId="240E28A8" w14:textId="77777777" w:rsidR="00746BE8" w:rsidRPr="004A5593" w:rsidRDefault="00746BE8" w:rsidP="00746BE8">
      <w:pPr>
        <w:pStyle w:val="ListParagraph"/>
        <w:numPr>
          <w:ilvl w:val="0"/>
          <w:numId w:val="2"/>
        </w:numPr>
        <w:rPr>
          <w:rFonts w:cstheme="minorHAnsi"/>
          <w:color w:val="000000" w:themeColor="text1"/>
        </w:rPr>
      </w:pPr>
      <w:r w:rsidRPr="004A5593">
        <w:rPr>
          <w:rFonts w:cstheme="minorHAnsi"/>
          <w:color w:val="000000" w:themeColor="text1"/>
        </w:rPr>
        <w:t xml:space="preserve">Candidates will be provided with a list of the members voting in their constituency. This list is provided strictly for the purpose of identifying and contacting voters. If may not be used for any other purpose and must be deleted at the completion of the campaign. </w:t>
      </w:r>
    </w:p>
    <w:p w14:paraId="4E3A8055" w14:textId="77777777" w:rsidR="00746BE8" w:rsidRPr="00811934" w:rsidRDefault="00746BE8" w:rsidP="00746BE8">
      <w:pPr>
        <w:pStyle w:val="ListParagraph"/>
        <w:numPr>
          <w:ilvl w:val="0"/>
          <w:numId w:val="2"/>
        </w:numPr>
        <w:rPr>
          <w:rFonts w:cstheme="minorHAnsi"/>
        </w:rPr>
      </w:pPr>
      <w:r w:rsidRPr="00811934">
        <w:rPr>
          <w:rFonts w:cstheme="minorHAnsi"/>
        </w:rPr>
        <w:t>Candidates are permitted to use social media, emails, phone</w:t>
      </w:r>
      <w:r>
        <w:rPr>
          <w:rFonts w:cstheme="minorHAnsi"/>
        </w:rPr>
        <w:t xml:space="preserve"> </w:t>
      </w:r>
      <w:r w:rsidRPr="00811934">
        <w:rPr>
          <w:rFonts w:cstheme="minorHAnsi"/>
        </w:rPr>
        <w:t xml:space="preserve">calls and face-to-face interaction to make personal contact with voters. </w:t>
      </w:r>
    </w:p>
    <w:p w14:paraId="355A2BC6" w14:textId="77777777" w:rsidR="00746BE8" w:rsidRPr="00811934" w:rsidRDefault="00746BE8" w:rsidP="00746BE8">
      <w:pPr>
        <w:pStyle w:val="ListParagraph"/>
        <w:numPr>
          <w:ilvl w:val="0"/>
          <w:numId w:val="2"/>
        </w:numPr>
        <w:rPr>
          <w:rFonts w:cstheme="minorHAnsi"/>
        </w:rPr>
      </w:pPr>
      <w:r w:rsidRPr="00811934">
        <w:rPr>
          <w:rFonts w:cstheme="minorHAnsi"/>
        </w:rPr>
        <w:t xml:space="preserve">Candidates should only campaign using channels which are available to all voters. </w:t>
      </w:r>
    </w:p>
    <w:p w14:paraId="5F4E1E2C" w14:textId="77777777" w:rsidR="00746BE8" w:rsidRPr="00811934" w:rsidRDefault="00746BE8" w:rsidP="00746BE8">
      <w:pPr>
        <w:pStyle w:val="ListParagraph"/>
        <w:numPr>
          <w:ilvl w:val="0"/>
          <w:numId w:val="2"/>
        </w:numPr>
        <w:rPr>
          <w:rFonts w:cstheme="minorHAnsi"/>
        </w:rPr>
      </w:pPr>
      <w:r w:rsidRPr="00811934">
        <w:rPr>
          <w:rFonts w:cstheme="minorHAnsi"/>
        </w:rPr>
        <w:t>Other organisations that wish to become involved in the campaign (including, but not limited to, trade press, LPCs, buying groups, wholesalers etc.) are asked to ensure that all candidates in an area have an equitable opportunity to reach voters. All candidates are asked to seek to support this principle.</w:t>
      </w:r>
    </w:p>
    <w:p w14:paraId="52E8769E" w14:textId="77777777" w:rsidR="00746BE8" w:rsidRPr="00811934" w:rsidRDefault="00746BE8" w:rsidP="00746BE8">
      <w:pPr>
        <w:pStyle w:val="ListParagraph"/>
        <w:numPr>
          <w:ilvl w:val="0"/>
          <w:numId w:val="2"/>
        </w:numPr>
        <w:rPr>
          <w:rFonts w:cstheme="minorHAnsi"/>
        </w:rPr>
      </w:pPr>
      <w:r w:rsidRPr="00811934">
        <w:rPr>
          <w:rFonts w:cstheme="minorHAnsi"/>
        </w:rPr>
        <w:t xml:space="preserve">Candidates are expected to take responsibility for anyone campaigning on their behalf. </w:t>
      </w:r>
    </w:p>
    <w:p w14:paraId="3B1B762C" w14:textId="77777777" w:rsidR="00746BE8" w:rsidRDefault="00746BE8" w:rsidP="00746BE8">
      <w:pPr>
        <w:rPr>
          <w:rFonts w:cstheme="minorHAnsi"/>
        </w:rPr>
      </w:pPr>
      <w:r w:rsidRPr="00811934">
        <w:rPr>
          <w:rFonts w:cstheme="minorHAnsi"/>
        </w:rPr>
        <w:t xml:space="preserve">The returning officer should be consulted if there is any doubt about whether an activity is in line with the code.  </w:t>
      </w:r>
    </w:p>
    <w:p w14:paraId="2791499B" w14:textId="77777777" w:rsidR="00746BE8" w:rsidRDefault="00746BE8" w:rsidP="00746BE8">
      <w:pPr>
        <w:spacing w:after="0" w:line="240" w:lineRule="auto"/>
      </w:pPr>
      <w:r>
        <w:rPr>
          <w:rFonts w:cstheme="minorHAnsi"/>
        </w:rPr>
        <w:t xml:space="preserve">Any complaints about breaches of the Code will be considered by the Board at the conclusion of the electoral process. </w:t>
      </w:r>
    </w:p>
    <w:p w14:paraId="41359FD5" w14:textId="77777777" w:rsidR="00B4143A" w:rsidRDefault="00B4143A"/>
    <w:sectPr w:rsidR="00B4143A">
      <w:headerReference w:type="default" r:id="rId6"/>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006955"/>
      <w:docPartObj>
        <w:docPartGallery w:val="Page Numbers (Bottom of Page)"/>
        <w:docPartUnique/>
      </w:docPartObj>
    </w:sdtPr>
    <w:sdtEndPr>
      <w:rPr>
        <w:noProof/>
      </w:rPr>
    </w:sdtEndPr>
    <w:sdtContent>
      <w:p w14:paraId="6ACE8B55" w14:textId="77777777" w:rsidR="003F224D" w:rsidRDefault="00746B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0C41E1D" w14:textId="77777777" w:rsidR="00DB65F1" w:rsidRDefault="00746BE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AB9F" w14:textId="5F057ACC" w:rsidR="00DB65F1" w:rsidRDefault="00746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131AD"/>
    <w:multiLevelType w:val="hybridMultilevel"/>
    <w:tmpl w:val="5C664B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7B5CC9"/>
    <w:multiLevelType w:val="hybridMultilevel"/>
    <w:tmpl w:val="C9F69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040522">
    <w:abstractNumId w:val="0"/>
  </w:num>
  <w:num w:numId="2" w16cid:durableId="1909461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E8"/>
    <w:rsid w:val="00746BE8"/>
    <w:rsid w:val="00B41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4EDCC"/>
  <w15:chartTrackingRefBased/>
  <w15:docId w15:val="{803CEF4F-3322-470C-9617-D97ADC3D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B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BE8"/>
    <w:pPr>
      <w:ind w:left="720"/>
      <w:contextualSpacing/>
    </w:pPr>
  </w:style>
  <w:style w:type="paragraph" w:styleId="Header">
    <w:name w:val="header"/>
    <w:basedOn w:val="Normal"/>
    <w:link w:val="HeaderChar"/>
    <w:uiPriority w:val="99"/>
    <w:unhideWhenUsed/>
    <w:rsid w:val="00746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BE8"/>
  </w:style>
  <w:style w:type="paragraph" w:styleId="Footer">
    <w:name w:val="footer"/>
    <w:basedOn w:val="Normal"/>
    <w:link w:val="FooterChar"/>
    <w:uiPriority w:val="99"/>
    <w:unhideWhenUsed/>
    <w:rsid w:val="00746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525F9-4BEF-47F4-A45B-4764C8F8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1625</Characters>
  <Application>Microsoft Office Word</Application>
  <DocSecurity>0</DocSecurity>
  <Lines>13</Lines>
  <Paragraphs>3</Paragraphs>
  <ScaleCrop>false</ScaleCrop>
  <Company>National Pharmacy Association</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Jones</dc:creator>
  <cp:keywords/>
  <dc:description/>
  <cp:lastModifiedBy>Gareth Jones</cp:lastModifiedBy>
  <cp:revision>1</cp:revision>
  <dcterms:created xsi:type="dcterms:W3CDTF">2022-10-24T08:54:00Z</dcterms:created>
  <dcterms:modified xsi:type="dcterms:W3CDTF">2022-10-24T08:58:00Z</dcterms:modified>
</cp:coreProperties>
</file>